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FEBCD" w14:textId="77777777" w:rsidR="006063D9" w:rsidRPr="001003FD" w:rsidRDefault="006063D9" w:rsidP="006063D9">
      <w:pPr>
        <w:jc w:val="both"/>
        <w:rPr>
          <w:sz w:val="23"/>
          <w:szCs w:val="23"/>
        </w:rPr>
      </w:pPr>
    </w:p>
    <w:p w14:paraId="1DDE6BBB" w14:textId="77777777" w:rsidR="0076589C" w:rsidRPr="001003FD" w:rsidRDefault="0076589C" w:rsidP="0076589C">
      <w:pPr>
        <w:tabs>
          <w:tab w:val="center" w:pos="4819"/>
          <w:tab w:val="right" w:pos="9638"/>
        </w:tabs>
        <w:jc w:val="center"/>
        <w:rPr>
          <w:rFonts w:ascii="Verdana" w:hAnsi="Verdana"/>
          <w:b/>
        </w:rPr>
      </w:pPr>
      <w:r w:rsidRPr="001003FD">
        <w:rPr>
          <w:rFonts w:ascii="Verdana" w:hAnsi="Verdana"/>
          <w:b/>
        </w:rPr>
        <w:t>Informativa sul trattamento dei dati perso</w:t>
      </w:r>
      <w:bookmarkStart w:id="0" w:name="_GoBack"/>
      <w:bookmarkEnd w:id="0"/>
      <w:r w:rsidRPr="001003FD">
        <w:rPr>
          <w:rFonts w:ascii="Verdana" w:hAnsi="Verdana"/>
          <w:b/>
        </w:rPr>
        <w:t>nali</w:t>
      </w:r>
    </w:p>
    <w:p w14:paraId="78D7A66B" w14:textId="77777777" w:rsidR="0076589C" w:rsidRPr="001003FD" w:rsidRDefault="0076589C" w:rsidP="0076589C">
      <w:pPr>
        <w:tabs>
          <w:tab w:val="center" w:pos="4819"/>
          <w:tab w:val="left" w:pos="7241"/>
          <w:tab w:val="right" w:pos="9638"/>
        </w:tabs>
        <w:jc w:val="center"/>
        <w:rPr>
          <w:rFonts w:ascii="Verdana" w:hAnsi="Verdana"/>
          <w:b/>
        </w:rPr>
      </w:pPr>
      <w:r w:rsidRPr="001003FD">
        <w:rPr>
          <w:rFonts w:ascii="Verdana" w:hAnsi="Verdana"/>
          <w:b/>
        </w:rPr>
        <w:t>(Art. 13 del Regolamento UE 679/2016)</w:t>
      </w:r>
    </w:p>
    <w:p w14:paraId="04184DA3" w14:textId="4B4DAE4C" w:rsidR="0076589C" w:rsidRPr="001003FD" w:rsidRDefault="0076589C" w:rsidP="001003FD">
      <w:pPr>
        <w:tabs>
          <w:tab w:val="center" w:pos="4819"/>
          <w:tab w:val="left" w:pos="7241"/>
          <w:tab w:val="right" w:pos="9638"/>
        </w:tabs>
        <w:rPr>
          <w:rFonts w:ascii="Verdana" w:hAnsi="Verdana"/>
          <w:b/>
        </w:rPr>
      </w:pPr>
    </w:p>
    <w:p w14:paraId="57E68F04" w14:textId="41B2ACF8" w:rsidR="001003FD" w:rsidRDefault="001003FD" w:rsidP="001003FD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Si </w:t>
      </w:r>
      <w:r w:rsidRPr="001003FD">
        <w:rPr>
          <w:rFonts w:ascii="Verdana" w:hAnsi="Verdana"/>
        </w:rPr>
        <w:t>provvede, con la presente informativa, a fornire informazioni circa il trattamento dei dati personali.</w:t>
      </w:r>
    </w:p>
    <w:p w14:paraId="06C2DE66" w14:textId="7E247698" w:rsidR="001A5418" w:rsidRPr="001003FD" w:rsidRDefault="00353516" w:rsidP="001003FD">
      <w:pPr>
        <w:spacing w:line="360" w:lineRule="auto"/>
        <w:jc w:val="both"/>
        <w:rPr>
          <w:rFonts w:ascii="Verdana" w:hAnsi="Verdana"/>
        </w:rPr>
      </w:pPr>
      <w:r w:rsidRPr="001003FD">
        <w:rPr>
          <w:rFonts w:ascii="Verdana" w:hAnsi="Verdana"/>
        </w:rPr>
        <w:t>Il Servizio di Igiene e Sanità Pubblica dell’Azienda ULSS abilitato allo svolgimento de</w:t>
      </w:r>
      <w:r w:rsidR="006063D9" w:rsidRPr="001003FD">
        <w:rPr>
          <w:rFonts w:ascii="Verdana" w:hAnsi="Verdana"/>
        </w:rPr>
        <w:t xml:space="preserve">l test </w:t>
      </w:r>
      <w:r w:rsidR="0080585E" w:rsidRPr="001003FD">
        <w:rPr>
          <w:rFonts w:ascii="Verdana" w:hAnsi="Verdana"/>
        </w:rPr>
        <w:t>di screening</w:t>
      </w:r>
      <w:r w:rsidR="006063D9" w:rsidRPr="001003FD">
        <w:rPr>
          <w:rFonts w:ascii="Verdana" w:hAnsi="Verdana"/>
        </w:rPr>
        <w:t xml:space="preserve"> </w:t>
      </w:r>
      <w:r w:rsidR="009E42E3" w:rsidRPr="001003FD">
        <w:rPr>
          <w:rFonts w:ascii="Verdana" w:hAnsi="Verdana"/>
        </w:rPr>
        <w:t xml:space="preserve">per la ricerca di SARS-CoV-2 presso la struttura scolastica/servizio per l’infanzia frequentato </w:t>
      </w:r>
      <w:r w:rsidR="009D54B7" w:rsidRPr="001003FD">
        <w:rPr>
          <w:rFonts w:ascii="Verdana" w:hAnsi="Verdana"/>
        </w:rPr>
        <w:t xml:space="preserve">e la Regione Veneto </w:t>
      </w:r>
      <w:r w:rsidR="006063D9" w:rsidRPr="001003FD">
        <w:rPr>
          <w:rFonts w:ascii="Verdana" w:hAnsi="Verdana"/>
        </w:rPr>
        <w:t>raccoglier</w:t>
      </w:r>
      <w:r w:rsidR="009D54B7" w:rsidRPr="001003FD">
        <w:rPr>
          <w:rFonts w:ascii="Verdana" w:hAnsi="Verdana"/>
        </w:rPr>
        <w:t>anno</w:t>
      </w:r>
      <w:r w:rsidRPr="001003FD">
        <w:rPr>
          <w:rFonts w:ascii="Verdana" w:hAnsi="Verdana"/>
        </w:rPr>
        <w:t xml:space="preserve"> e</w:t>
      </w:r>
      <w:r w:rsidR="006063D9" w:rsidRPr="001003FD">
        <w:rPr>
          <w:rFonts w:ascii="Verdana" w:hAnsi="Verdana"/>
        </w:rPr>
        <w:t xml:space="preserve"> registrer</w:t>
      </w:r>
      <w:r w:rsidR="009D54B7" w:rsidRPr="001003FD">
        <w:rPr>
          <w:rFonts w:ascii="Verdana" w:hAnsi="Verdana"/>
        </w:rPr>
        <w:t>anno</w:t>
      </w:r>
      <w:r w:rsidR="006063D9" w:rsidRPr="001003FD">
        <w:rPr>
          <w:rFonts w:ascii="Verdana" w:hAnsi="Verdana"/>
        </w:rPr>
        <w:t xml:space="preserve"> i suoi campioni </w:t>
      </w:r>
      <w:r w:rsidR="001C2A93" w:rsidRPr="001003FD">
        <w:rPr>
          <w:rFonts w:ascii="Verdana" w:hAnsi="Verdana"/>
        </w:rPr>
        <w:t xml:space="preserve">in questa indagine </w:t>
      </w:r>
      <w:r w:rsidR="006063D9" w:rsidRPr="001003FD">
        <w:rPr>
          <w:rFonts w:ascii="Verdana" w:hAnsi="Verdana"/>
        </w:rPr>
        <w:t xml:space="preserve">insieme ai suoi principali dati identificativi ed eventuali sintomi riferibili a COVID-19 limitatamente allo scopo espresso dalla </w:t>
      </w:r>
      <w:r w:rsidR="0080585E" w:rsidRPr="001003FD">
        <w:rPr>
          <w:rFonts w:ascii="Verdana" w:hAnsi="Verdana"/>
        </w:rPr>
        <w:t>OPGR n. 105 del 2.10.2020</w:t>
      </w:r>
      <w:r w:rsidR="006063D9" w:rsidRPr="001003FD">
        <w:rPr>
          <w:rFonts w:ascii="Verdana" w:hAnsi="Verdana"/>
        </w:rPr>
        <w:t xml:space="preserve">, esclusivamente per il periodo di tempo necessario alla gestione delle azioni utili a contrastare l'emergenza COVID19. </w:t>
      </w:r>
    </w:p>
    <w:p w14:paraId="55B583E1" w14:textId="77777777" w:rsidR="00EA1049" w:rsidRPr="001003FD" w:rsidRDefault="006063D9" w:rsidP="001003FD">
      <w:pPr>
        <w:spacing w:line="360" w:lineRule="auto"/>
        <w:jc w:val="both"/>
        <w:rPr>
          <w:rFonts w:ascii="Verdana" w:hAnsi="Verdana"/>
        </w:rPr>
      </w:pPr>
      <w:r w:rsidRPr="001003FD">
        <w:rPr>
          <w:rFonts w:ascii="Verdana" w:hAnsi="Verdana"/>
        </w:rPr>
        <w:t>I campioni ed i suoi dati saranno trattati e conservati nelle strutture deputate e non ceduti in nessun modo a terzi se non nei casi in cui ciò sia previsto da disposizioni normative in materia emergenziale (es. art. 17 bis del D</w:t>
      </w:r>
      <w:r w:rsidR="00856F05" w:rsidRPr="001003FD">
        <w:rPr>
          <w:rFonts w:ascii="Verdana" w:hAnsi="Verdana"/>
        </w:rPr>
        <w:t>.</w:t>
      </w:r>
      <w:r w:rsidRPr="001003FD">
        <w:rPr>
          <w:rFonts w:ascii="Verdana" w:hAnsi="Verdana"/>
        </w:rPr>
        <w:t>L</w:t>
      </w:r>
      <w:r w:rsidR="00856F05" w:rsidRPr="001003FD">
        <w:rPr>
          <w:rFonts w:ascii="Verdana" w:hAnsi="Verdana"/>
        </w:rPr>
        <w:t>.</w:t>
      </w:r>
      <w:r w:rsidRPr="001003FD">
        <w:rPr>
          <w:rFonts w:ascii="Verdana" w:hAnsi="Verdana"/>
        </w:rPr>
        <w:t xml:space="preserve"> 18/2020 come introdotto dalla L. 27/2020 </w:t>
      </w:r>
      <w:proofErr w:type="spellStart"/>
      <w:r w:rsidRPr="001003FD">
        <w:rPr>
          <w:rFonts w:ascii="Verdana" w:hAnsi="Verdana"/>
        </w:rPr>
        <w:t>s.m.i.</w:t>
      </w:r>
      <w:proofErr w:type="spellEnd"/>
      <w:r w:rsidRPr="001003FD">
        <w:rPr>
          <w:rFonts w:ascii="Verdana" w:hAnsi="Verdana"/>
        </w:rPr>
        <w:t xml:space="preserve">). </w:t>
      </w:r>
    </w:p>
    <w:p w14:paraId="35BCFA9E" w14:textId="77777777" w:rsidR="0076589C" w:rsidRPr="001003FD" w:rsidRDefault="006063D9" w:rsidP="001003FD">
      <w:pPr>
        <w:spacing w:line="360" w:lineRule="auto"/>
        <w:jc w:val="both"/>
        <w:rPr>
          <w:rFonts w:ascii="Verdana" w:hAnsi="Verdana"/>
        </w:rPr>
      </w:pPr>
      <w:r w:rsidRPr="001003FD">
        <w:rPr>
          <w:rFonts w:ascii="Verdana" w:hAnsi="Verdana"/>
        </w:rPr>
        <w:t xml:space="preserve">Base giuridica dei trattamenti in questione si rinviene, ai sensi dell'art. 6 </w:t>
      </w:r>
      <w:proofErr w:type="spellStart"/>
      <w:r w:rsidRPr="001003FD">
        <w:rPr>
          <w:rFonts w:ascii="Verdana" w:hAnsi="Verdana"/>
        </w:rPr>
        <w:t>lett</w:t>
      </w:r>
      <w:proofErr w:type="spellEnd"/>
      <w:r w:rsidRPr="001003FD">
        <w:rPr>
          <w:rFonts w:ascii="Verdana" w:hAnsi="Verdana"/>
        </w:rPr>
        <w:t xml:space="preserve">. e) e 9 par. 2 </w:t>
      </w:r>
      <w:proofErr w:type="spellStart"/>
      <w:r w:rsidRPr="001003FD">
        <w:rPr>
          <w:rFonts w:ascii="Verdana" w:hAnsi="Verdana"/>
        </w:rPr>
        <w:t>lett</w:t>
      </w:r>
      <w:proofErr w:type="spellEnd"/>
      <w:r w:rsidRPr="001003FD">
        <w:rPr>
          <w:rFonts w:ascii="Verdana" w:hAnsi="Verdana"/>
        </w:rPr>
        <w:t xml:space="preserve">. g) del GDPR, nell'essere gli stessi necessari per l'esecuzione di un compito di interesse pubblico o connesso all'esercizio di pubblici poteri dei contitolari del trattamento e, ai sensi dell'art. 9 </w:t>
      </w:r>
      <w:proofErr w:type="spellStart"/>
      <w:r w:rsidRPr="001003FD">
        <w:rPr>
          <w:rFonts w:ascii="Verdana" w:hAnsi="Verdana"/>
        </w:rPr>
        <w:t>lett</w:t>
      </w:r>
      <w:proofErr w:type="spellEnd"/>
      <w:r w:rsidRPr="001003FD">
        <w:rPr>
          <w:rFonts w:ascii="Verdana" w:hAnsi="Verdana"/>
        </w:rPr>
        <w:t xml:space="preserve">. h) e i) del GDPR, nell'essere il trattamento stesso necessario per finalità di diagnosi, assistenza o terapia sanitaria dell'interessato, nonché per motivi di interesse pubblico nel settore della sanità pubblica, quali la protezione da gravi minacce per la salute a carattere transfrontaliero. </w:t>
      </w:r>
    </w:p>
    <w:p w14:paraId="0DBAFF13" w14:textId="783D58C7" w:rsidR="00EA1049" w:rsidRPr="001003FD" w:rsidRDefault="006063D9" w:rsidP="001003FD">
      <w:pPr>
        <w:spacing w:line="360" w:lineRule="auto"/>
        <w:jc w:val="both"/>
        <w:rPr>
          <w:rFonts w:ascii="Verdana" w:hAnsi="Verdana"/>
        </w:rPr>
      </w:pPr>
      <w:r w:rsidRPr="001003FD">
        <w:rPr>
          <w:rFonts w:ascii="Verdana" w:hAnsi="Verdana"/>
        </w:rPr>
        <w:t xml:space="preserve">Il conferimento dei dati richiesti è necessario per la gestione dell'intero percorso di indagine e la decisione di non conferirli rende impossibile procedere al test. </w:t>
      </w:r>
    </w:p>
    <w:p w14:paraId="55B6048B" w14:textId="3974D81F" w:rsidR="001003FD" w:rsidRPr="001003FD" w:rsidRDefault="00786289" w:rsidP="001003FD">
      <w:pPr>
        <w:spacing w:line="360" w:lineRule="auto"/>
        <w:jc w:val="both"/>
        <w:rPr>
          <w:rFonts w:ascii="Verdana" w:hAnsi="Verdana"/>
        </w:rPr>
      </w:pPr>
      <w:r w:rsidRPr="001003FD">
        <w:rPr>
          <w:rFonts w:ascii="Verdana" w:hAnsi="Verdana"/>
        </w:rPr>
        <w:t xml:space="preserve">Nel caso in cui ritenga che il trattamento dei dati personali a loro riferito sia compiuto in violazione di quanto previsto dal Regolamento UE n. 679/2016, </w:t>
      </w:r>
      <w:r w:rsidR="009D54B7" w:rsidRPr="001003FD">
        <w:rPr>
          <w:rFonts w:ascii="Verdana" w:hAnsi="Verdana"/>
        </w:rPr>
        <w:t>l’inter</w:t>
      </w:r>
      <w:r w:rsidR="009E42E3" w:rsidRPr="001003FD">
        <w:rPr>
          <w:rFonts w:ascii="Verdana" w:hAnsi="Verdana"/>
        </w:rPr>
        <w:t>e</w:t>
      </w:r>
      <w:r w:rsidR="009D54B7" w:rsidRPr="001003FD">
        <w:rPr>
          <w:rFonts w:ascii="Verdana" w:hAnsi="Verdana"/>
        </w:rPr>
        <w:t>ssato</w:t>
      </w:r>
      <w:r w:rsidRPr="001003FD">
        <w:rPr>
          <w:rFonts w:ascii="Verdana" w:hAnsi="Verdana"/>
        </w:rPr>
        <w:t xml:space="preserve"> ha il diritto di proporre reclamo al Garante, come previsto dall'art. 77 del Regolamento UE n. 679/2016 stesso, o di adire le opportune sedi giudiziarie ai sensi dell’art. 79 del Regolamento UE n. 679/2016.</w:t>
      </w:r>
    </w:p>
    <w:p w14:paraId="74A8A742" w14:textId="6FE23FC9" w:rsidR="00690CB3" w:rsidRPr="001003FD" w:rsidRDefault="00786289" w:rsidP="001003FD">
      <w:pPr>
        <w:spacing w:line="360" w:lineRule="auto"/>
        <w:jc w:val="both"/>
        <w:rPr>
          <w:rFonts w:ascii="Verdana" w:hAnsi="Verdana"/>
        </w:rPr>
      </w:pPr>
      <w:r w:rsidRPr="001003FD">
        <w:rPr>
          <w:rFonts w:ascii="Verdana" w:hAnsi="Verdana"/>
        </w:rPr>
        <w:lastRenderedPageBreak/>
        <w:t>Non è previsto un processo decisionale automatizzato ai sensi degli artt. 13, par. 2, lettera f) del Regolamento (UE) 679/2016.</w:t>
      </w:r>
    </w:p>
    <w:sectPr w:rsidR="00690CB3" w:rsidRPr="001003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B01E4"/>
    <w:multiLevelType w:val="hybridMultilevel"/>
    <w:tmpl w:val="4A6C5E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379DF"/>
    <w:multiLevelType w:val="hybridMultilevel"/>
    <w:tmpl w:val="C428B1B4"/>
    <w:lvl w:ilvl="0" w:tplc="9620B8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D9"/>
    <w:rsid w:val="000C3BD5"/>
    <w:rsid w:val="001003FD"/>
    <w:rsid w:val="001A0EAB"/>
    <w:rsid w:val="001A5418"/>
    <w:rsid w:val="001C2A93"/>
    <w:rsid w:val="00256BEC"/>
    <w:rsid w:val="002930AE"/>
    <w:rsid w:val="002D136D"/>
    <w:rsid w:val="00353516"/>
    <w:rsid w:val="003A017E"/>
    <w:rsid w:val="003C2289"/>
    <w:rsid w:val="00402EDC"/>
    <w:rsid w:val="0042239A"/>
    <w:rsid w:val="00461685"/>
    <w:rsid w:val="004C2D21"/>
    <w:rsid w:val="004C7F35"/>
    <w:rsid w:val="004E5BF5"/>
    <w:rsid w:val="006063D9"/>
    <w:rsid w:val="006236AD"/>
    <w:rsid w:val="00637939"/>
    <w:rsid w:val="0064682D"/>
    <w:rsid w:val="00714B78"/>
    <w:rsid w:val="0076589C"/>
    <w:rsid w:val="00786289"/>
    <w:rsid w:val="007F6B2B"/>
    <w:rsid w:val="0080585E"/>
    <w:rsid w:val="00851EF4"/>
    <w:rsid w:val="00856F05"/>
    <w:rsid w:val="008E26C4"/>
    <w:rsid w:val="009D54B7"/>
    <w:rsid w:val="009E42E3"/>
    <w:rsid w:val="00A42686"/>
    <w:rsid w:val="00B359A0"/>
    <w:rsid w:val="00B65BFE"/>
    <w:rsid w:val="00C6486F"/>
    <w:rsid w:val="00CA5B98"/>
    <w:rsid w:val="00DD0D32"/>
    <w:rsid w:val="00E41593"/>
    <w:rsid w:val="00EA1049"/>
    <w:rsid w:val="00EA6044"/>
    <w:rsid w:val="00FA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A7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6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6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daniela.torcivia@gmail.com</dc:creator>
  <cp:lastModifiedBy>dirigente</cp:lastModifiedBy>
  <cp:revision>2</cp:revision>
  <dcterms:created xsi:type="dcterms:W3CDTF">2020-10-09T14:25:00Z</dcterms:created>
  <dcterms:modified xsi:type="dcterms:W3CDTF">2020-10-09T14:25:00Z</dcterms:modified>
</cp:coreProperties>
</file>